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C3" w:rsidRDefault="004579C3" w:rsidP="004579C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Федеральные законы Российской Федерации</w:t>
      </w:r>
    </w:p>
    <w:p w:rsidR="004579C3" w:rsidRPr="004579C3" w:rsidRDefault="004579C3" w:rsidP="004579C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5452A" w:rsidRPr="003C0DAA" w:rsidRDefault="0065452A" w:rsidP="0065452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Федеральный закон от 07.08.2001 </w:t>
      </w:r>
      <w:r w:rsidR="00B64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 w:rsidRPr="0065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115-ФЗ (ред. от 18.03.2019) </w:t>
      </w:r>
      <w:r w:rsidR="00B64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65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противодействии легализации (отмыванию) доходов, полученных преступным пут</w:t>
      </w:r>
      <w:r w:rsidR="00B64F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ем, и финансированию терроризма» </w:t>
      </w:r>
      <w:hyperlink r:id="rId5" w:history="1">
        <w:r w:rsidR="00B64F85" w:rsidRPr="003C0DAA">
          <w:rPr>
            <w:rStyle w:val="a4"/>
            <w:rFonts w:ascii="Times New Roman" w:hAnsi="Times New Roman" w:cs="Times New Roman"/>
            <w:sz w:val="28"/>
            <w:szCs w:val="28"/>
          </w:rPr>
          <w:t>https://legalacts.</w:t>
        </w:r>
        <w:r w:rsidR="00B64F85" w:rsidRPr="003C0DAA">
          <w:rPr>
            <w:rStyle w:val="a4"/>
            <w:rFonts w:ascii="Times New Roman" w:hAnsi="Times New Roman" w:cs="Times New Roman"/>
            <w:sz w:val="28"/>
            <w:szCs w:val="28"/>
          </w:rPr>
          <w:t>r</w:t>
        </w:r>
        <w:r w:rsidR="00B64F85" w:rsidRPr="003C0DAA">
          <w:rPr>
            <w:rStyle w:val="a4"/>
            <w:rFonts w:ascii="Times New Roman" w:hAnsi="Times New Roman" w:cs="Times New Roman"/>
            <w:sz w:val="28"/>
            <w:szCs w:val="28"/>
          </w:rPr>
          <w:t>u/d</w:t>
        </w:r>
        <w:r w:rsidR="00B64F85" w:rsidRPr="003C0DAA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="00B64F85" w:rsidRPr="003C0DAA">
          <w:rPr>
            <w:rStyle w:val="a4"/>
            <w:rFonts w:ascii="Times New Roman" w:hAnsi="Times New Roman" w:cs="Times New Roman"/>
            <w:sz w:val="28"/>
            <w:szCs w:val="28"/>
          </w:rPr>
          <w:t>c/federalnyi-zakon-ot-07082001-n-115-fz-o/</w:t>
        </w:r>
      </w:hyperlink>
    </w:p>
    <w:p w:rsidR="00B64F85" w:rsidRPr="003C0DAA" w:rsidRDefault="00B64F85" w:rsidP="0065452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0DAA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года № 35-ФЗ «О противодействии терроризму» </w:t>
      </w:r>
      <w:hyperlink r:id="rId6" w:history="1">
        <w:r w:rsidRPr="003C0DAA">
          <w:rPr>
            <w:rStyle w:val="a4"/>
            <w:rFonts w:ascii="Times New Roman" w:hAnsi="Times New Roman" w:cs="Times New Roman"/>
            <w:sz w:val="28"/>
            <w:szCs w:val="28"/>
          </w:rPr>
          <w:t>https://legalacts.ru/doc/federalnyi-zakon-ot-06032006-n-35-fz-o/</w:t>
        </w:r>
      </w:hyperlink>
    </w:p>
    <w:p w:rsidR="003C0DAA" w:rsidRPr="00174780" w:rsidRDefault="003C0DAA" w:rsidP="0065452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0DA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174780">
        <w:rPr>
          <w:rFonts w:ascii="Times New Roman" w:hAnsi="Times New Roman" w:cs="Times New Roman"/>
          <w:sz w:val="28"/>
          <w:szCs w:val="28"/>
        </w:rPr>
        <w:t xml:space="preserve">от 09 февраля 2007 года № 16-ФЗ «О транспортной безопасности» </w:t>
      </w:r>
      <w:hyperlink r:id="rId7" w:history="1">
        <w:r w:rsidR="00174780" w:rsidRPr="00174780">
          <w:rPr>
            <w:rStyle w:val="a4"/>
            <w:rFonts w:ascii="Times New Roman" w:hAnsi="Times New Roman" w:cs="Times New Roman"/>
            <w:sz w:val="28"/>
            <w:szCs w:val="28"/>
          </w:rPr>
          <w:t>https://legalacts.ru/doc/federalnyi-zakon-ot-09022007-n-16-fz-o/</w:t>
        </w:r>
      </w:hyperlink>
    </w:p>
    <w:p w:rsidR="00174780" w:rsidRPr="00174780" w:rsidRDefault="00174780" w:rsidP="0065452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0DAA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21 июля 2011 года № 256-ФЗ «О безопасности объектов топливно-энергетического комплекса» </w:t>
      </w:r>
      <w:hyperlink r:id="rId8" w:history="1">
        <w:r w:rsidRPr="00174780">
          <w:rPr>
            <w:rStyle w:val="a4"/>
            <w:rFonts w:ascii="Times New Roman" w:hAnsi="Times New Roman" w:cs="Times New Roman"/>
            <w:sz w:val="28"/>
            <w:szCs w:val="28"/>
          </w:rPr>
          <w:t>https://legalacts.ru/doc/federalnyi-zakon-ot-21072011-n-256-fz-o/</w:t>
        </w:r>
      </w:hyperlink>
    </w:p>
    <w:p w:rsidR="001B11D4" w:rsidRPr="00174780" w:rsidRDefault="00174780" w:rsidP="0017478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0DAA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208-</w:t>
      </w:r>
      <w:r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РФ по вопросам антитеррористической защищенности объектов</w:t>
      </w:r>
      <w:r w:rsidRPr="00174780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174780">
          <w:rPr>
            <w:rStyle w:val="a4"/>
            <w:rFonts w:ascii="Times New Roman" w:hAnsi="Times New Roman" w:cs="Times New Roman"/>
            <w:sz w:val="28"/>
            <w:szCs w:val="28"/>
          </w:rPr>
          <w:t>https://legalacts.ru/doc/federalnyi-zakon-ot-23062016-n-208-fz-o/</w:t>
        </w:r>
      </w:hyperlink>
      <w:r w:rsidRPr="00174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80" w:rsidRPr="004579C3" w:rsidRDefault="004579C3" w:rsidP="0017478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C0DAA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374</w:t>
      </w:r>
      <w:r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ФЗ «О противодействии терроризму». </w:t>
      </w:r>
      <w:hyperlink r:id="rId10" w:history="1">
        <w:r w:rsidRPr="004579C3">
          <w:rPr>
            <w:rStyle w:val="a4"/>
            <w:rFonts w:ascii="Times New Roman" w:hAnsi="Times New Roman" w:cs="Times New Roman"/>
            <w:sz w:val="28"/>
            <w:szCs w:val="28"/>
          </w:rPr>
          <w:t>http://www.kremlin.ru/acts/bank/41108</w:t>
        </w:r>
      </w:hyperlink>
    </w:p>
    <w:p w:rsidR="004579C3" w:rsidRPr="004579C3" w:rsidRDefault="004579C3" w:rsidP="004579C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4579C3" w:rsidRPr="0045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A55"/>
    <w:multiLevelType w:val="hybridMultilevel"/>
    <w:tmpl w:val="41FA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06"/>
    <w:rsid w:val="000005CE"/>
    <w:rsid w:val="00174780"/>
    <w:rsid w:val="002A5A3E"/>
    <w:rsid w:val="003C0DAA"/>
    <w:rsid w:val="004579C3"/>
    <w:rsid w:val="0065452A"/>
    <w:rsid w:val="00AD6F06"/>
    <w:rsid w:val="00B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DC9051-D0E8-44E3-B2C9-B5039E02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5452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4F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4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1072011-n-256-fz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09022007-n-16-fz-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06032006-n-35-fz-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federalnyi-zakon-ot-07082001-n-115-fz-o/" TargetMode="External"/><Relationship Id="rId10" Type="http://schemas.openxmlformats.org/officeDocument/2006/relationships/hyperlink" Target="http://www.kremlin.ru/acts/bank/41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3062016-n-20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2019-06-03T05:25:00Z</dcterms:created>
  <dcterms:modified xsi:type="dcterms:W3CDTF">2019-06-03T05:59:00Z</dcterms:modified>
</cp:coreProperties>
</file>